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40" w:rsidRPr="00C43C40" w:rsidRDefault="00C43C40" w:rsidP="00C43C40">
      <w:pPr>
        <w:shd w:val="clear" w:color="auto" w:fill="FFFFFF"/>
        <w:spacing w:after="0" w:line="375" w:lineRule="atLeast"/>
        <w:rPr>
          <w:rFonts w:ascii="Formular" w:eastAsia="Times New Roman" w:hAnsi="Formular" w:cs="Times New Roman"/>
          <w:b/>
          <w:bCs/>
          <w:color w:val="000000"/>
          <w:sz w:val="36"/>
          <w:szCs w:val="36"/>
          <w:lang w:eastAsia="ru-RU"/>
        </w:rPr>
      </w:pPr>
      <w:r w:rsidRPr="00C43C40">
        <w:rPr>
          <w:rFonts w:ascii="Formular" w:eastAsia="Times New Roman" w:hAnsi="Formular" w:cs="Times New Roman"/>
          <w:b/>
          <w:bCs/>
          <w:color w:val="000000"/>
          <w:sz w:val="36"/>
          <w:szCs w:val="36"/>
          <w:lang w:eastAsia="ru-RU"/>
        </w:rPr>
        <w:t>Заявление</w:t>
      </w:r>
    </w:p>
    <w:p w:rsidR="00C43C40" w:rsidRPr="00C43C40" w:rsidRDefault="00C43C40" w:rsidP="00C43C40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Formular" w:eastAsia="Times New Roman" w:hAnsi="Formular" w:cs="Times New Roman"/>
          <w:b/>
          <w:bCs/>
          <w:color w:val="000000"/>
          <w:sz w:val="36"/>
          <w:szCs w:val="36"/>
          <w:lang w:eastAsia="ru-RU"/>
        </w:rPr>
      </w:pPr>
      <w:r w:rsidRPr="00C43C40">
        <w:rPr>
          <w:rFonts w:ascii="Formular" w:eastAsia="Times New Roman" w:hAnsi="Formular" w:cs="Times New Roman"/>
          <w:b/>
          <w:bCs/>
          <w:color w:val="000000"/>
          <w:sz w:val="36"/>
          <w:szCs w:val="36"/>
          <w:lang w:eastAsia="ru-RU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C43C40" w:rsidRPr="00C43C40" w:rsidRDefault="00C43C40" w:rsidP="00C43C40">
      <w:pPr>
        <w:shd w:val="clear" w:color="auto" w:fill="FFFFFF"/>
        <w:spacing w:before="100" w:beforeAutospacing="1" w:after="100" w:afterAutospacing="1" w:line="375" w:lineRule="atLeast"/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</w:pP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>По адресу управляющая организация нарушает нормы Жилищного кодекса РФ и Правила предоставления коммунальных услуг, а именно в квартире:</w:t>
      </w:r>
    </w:p>
    <w:p w:rsidR="00C43C40" w:rsidRPr="00C43C40" w:rsidRDefault="00C43C40" w:rsidP="00C43C40">
      <w:pPr>
        <w:shd w:val="clear" w:color="auto" w:fill="FFFFFF"/>
        <w:spacing w:before="100" w:beforeAutospacing="1" w:after="100" w:afterAutospacing="1" w:line="375" w:lineRule="atLeast"/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</w:pPr>
      <w:r w:rsidRPr="00C43C40">
        <w:rPr>
          <w:rFonts w:ascii="Formular" w:eastAsia="Times New Roman" w:hAnsi="Formular" w:cs="Times New Roman"/>
          <w:b/>
          <w:bCs/>
          <w:color w:val="000000"/>
          <w:sz w:val="23"/>
          <w:szCs w:val="23"/>
          <w:lang w:eastAsia="ru-RU"/>
        </w:rPr>
        <w:t>плесень на стенах</w:t>
      </w: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>.</w:t>
      </w:r>
    </w:p>
    <w:p w:rsidR="00C43C40" w:rsidRPr="00C43C40" w:rsidRDefault="00C43C40" w:rsidP="00C43C40">
      <w:pPr>
        <w:shd w:val="clear" w:color="auto" w:fill="FFFFFF"/>
        <w:spacing w:before="100" w:beforeAutospacing="1" w:after="100" w:afterAutospacing="1" w:line="375" w:lineRule="atLeast"/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</w:pP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>В соответствии с Санитарно-эпидемиологическим требованиям к условиям проживания в жилых зданиях и помещениях (СанПиН 2.1.2.2645-10) системы отопления и вентиляции должны обеспечивать допустимые условия микроклимата и воздушной среды помещений, при этом относительная влажность в жилых комнатах не должна превышать 60% в холодное время года и 65% в теплое время года.</w:t>
      </w:r>
    </w:p>
    <w:p w:rsidR="00C43C40" w:rsidRPr="00C43C40" w:rsidRDefault="00C43C40" w:rsidP="00C43C40">
      <w:pPr>
        <w:shd w:val="clear" w:color="auto" w:fill="FFFFFF"/>
        <w:spacing w:before="100" w:beforeAutospacing="1" w:after="100" w:afterAutospacing="1" w:line="375" w:lineRule="atLeast"/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</w:pP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C43C40" w:rsidRPr="00C43C40" w:rsidRDefault="00C43C40" w:rsidP="00C43C40">
      <w:pPr>
        <w:shd w:val="clear" w:color="auto" w:fill="FFFFFF"/>
        <w:spacing w:before="100" w:beforeAutospacing="1" w:after="100" w:afterAutospacing="1" w:line="375" w:lineRule="atLeast"/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</w:pP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C43C40" w:rsidRPr="00C43C40" w:rsidRDefault="00C43C40" w:rsidP="00C43C40">
      <w:pPr>
        <w:shd w:val="clear" w:color="auto" w:fill="FFFFFF"/>
        <w:spacing w:before="100" w:beforeAutospacing="1" w:after="100" w:afterAutospacing="1" w:line="375" w:lineRule="atLeast"/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</w:pP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C43C40" w:rsidRPr="00C43C40" w:rsidRDefault="00C43C40" w:rsidP="00C43C40">
      <w:pPr>
        <w:shd w:val="clear" w:color="auto" w:fill="FFFFFF"/>
        <w:spacing w:before="100" w:beforeAutospacing="1" w:after="100" w:afterAutospacing="1" w:line="375" w:lineRule="atLeast"/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</w:pP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</w:t>
      </w: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lastRenderedPageBreak/>
        <w:t>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C43C40" w:rsidRPr="00C43C40" w:rsidRDefault="00C43C40" w:rsidP="00C43C40">
      <w:pPr>
        <w:shd w:val="clear" w:color="auto" w:fill="FFFFFF"/>
        <w:spacing w:before="100" w:beforeAutospacing="1" w:after="100" w:afterAutospacing="1" w:line="375" w:lineRule="atLeast"/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</w:pP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C43C40" w:rsidRPr="00C43C40" w:rsidRDefault="00C43C40" w:rsidP="00C43C40">
      <w:pPr>
        <w:shd w:val="clear" w:color="auto" w:fill="FFFFFF"/>
        <w:spacing w:before="100" w:beforeAutospacing="1" w:after="100" w:afterAutospacing="1" w:line="375" w:lineRule="atLeast"/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</w:pP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C43C40" w:rsidRPr="00C43C40" w:rsidRDefault="00C43C40" w:rsidP="00C43C40">
      <w:pPr>
        <w:shd w:val="clear" w:color="auto" w:fill="FFFFFF"/>
        <w:spacing w:before="100" w:beforeAutospacing="1" w:after="100" w:afterAutospacing="1" w:line="375" w:lineRule="atLeast"/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</w:pP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C43C40" w:rsidRPr="00C43C40" w:rsidRDefault="00C43C40" w:rsidP="00C43C40">
      <w:pPr>
        <w:shd w:val="clear" w:color="auto" w:fill="FFFFFF"/>
        <w:spacing w:before="100" w:beforeAutospacing="1" w:after="100" w:afterAutospacing="1" w:line="375" w:lineRule="atLeast"/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</w:pP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 xml:space="preserve">В целях соблюдения требований КоАП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фактов, изложенных </w:t>
      </w:r>
      <w:proofErr w:type="gramStart"/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>в настоящем заявлении</w:t>
      </w:r>
      <w:proofErr w:type="gramEnd"/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 xml:space="preserve"> не требует проверки юридического лица, поскольку может быть осуществлена путем осмотра общедоступных мест. Данные </w:t>
      </w: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lastRenderedPageBreak/>
        <w:t>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КоАП РФ.</w:t>
      </w:r>
    </w:p>
    <w:p w:rsidR="00C43C40" w:rsidRPr="00C43C40" w:rsidRDefault="00C43C40" w:rsidP="00C43C40">
      <w:pPr>
        <w:shd w:val="clear" w:color="auto" w:fill="FFFFFF"/>
        <w:spacing w:before="100" w:beforeAutospacing="1" w:after="100" w:afterAutospacing="1" w:line="375" w:lineRule="atLeast"/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</w:pP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6351C2" w:rsidRPr="00C43C40" w:rsidRDefault="00C43C40" w:rsidP="00C43C40">
      <w:pPr>
        <w:shd w:val="clear" w:color="auto" w:fill="FFFFFF"/>
        <w:spacing w:before="100" w:beforeAutospacing="1" w:after="100" w:afterAutospacing="1" w:line="375" w:lineRule="atLeast"/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</w:pP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t>— проверить изложенные факты, посредством выезда на место нарушения;</w:t>
      </w: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</w:t>
      </w:r>
      <w:r w:rsidRPr="00C43C40">
        <w:rPr>
          <w:rFonts w:ascii="Formular" w:eastAsia="Times New Roman" w:hAnsi="Formular" w:cs="Times New Roman"/>
          <w:color w:val="000000"/>
          <w:sz w:val="23"/>
          <w:szCs w:val="23"/>
          <w:lang w:eastAsia="ru-RU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</w:t>
      </w:r>
      <w:bookmarkStart w:id="0" w:name="_GoBack"/>
      <w:bookmarkEnd w:id="0"/>
    </w:p>
    <w:sectPr w:rsidR="006351C2" w:rsidRPr="00C4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m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40"/>
    <w:rsid w:val="006351C2"/>
    <w:rsid w:val="00C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79B4"/>
  <w15:chartTrackingRefBased/>
  <w15:docId w15:val="{CCFD81A5-8080-44CA-BFF5-6254A2CF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7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48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2019-09-24T11:32:00Z</dcterms:created>
  <dcterms:modified xsi:type="dcterms:W3CDTF">2019-09-24T11:33:00Z</dcterms:modified>
</cp:coreProperties>
</file>